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9" w:rsidRPr="00DC1A43" w:rsidRDefault="00553499" w:rsidP="00553499">
      <w:pPr>
        <w:pStyle w:val="1"/>
        <w:shd w:val="clear" w:color="auto" w:fill="auto"/>
        <w:spacing w:after="504" w:line="230" w:lineRule="exact"/>
        <w:ind w:left="162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ИСТОРИЧЕСКАЯ СПРАВКА.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1020"/>
        <w:jc w:val="both"/>
        <w:rPr>
          <w:sz w:val="28"/>
          <w:szCs w:val="28"/>
        </w:rPr>
      </w:pP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Заостровский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Свято - Сретенский приход имеет древнюю историю, но ее еще предстоит восстановить по архивным материалам и другим источникам. На сегодняшний день известно, что церковная жизнь прихода не прекращалась на протяжении трех веков. Приход не был закрыт даже в советское время.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Так же известно, что на начало XX века в приходе было два храма. Один из них, деревянный, построен в 1688году. В 1915 году после реставрации, изменившей вид храма, он был освящен во имя Покрова Божией Матери.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Строительство каменного двухэтажного храма началось в 1808 году и закончилось в 1827. Каменная колокольня и ограда вокруг храма были построены позже, вероятно в 50-е годы XIX века.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Нижний, зимний храм освящен во имя Сретения Господня. Кроме главного, нижний храм имеет еще два придельных Престола: во имя святителя Николая Чудотворца 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священномученика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Пантелеимон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а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-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 целителя. Центральный Престол верхнего, летнего храма освящен во имя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ап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 Петра и Павла. Два придельных Престола освящены во имя преподобных Пет</w:t>
      </w:r>
      <w:r w:rsidRPr="00DC1A43">
        <w:rPr>
          <w:sz w:val="28"/>
          <w:szCs w:val="28"/>
        </w:rPr>
        <w:t xml:space="preserve">ра и </w:t>
      </w:r>
      <w:proofErr w:type="spellStart"/>
      <w:r w:rsidRPr="00DC1A43">
        <w:rPr>
          <w:sz w:val="28"/>
          <w:szCs w:val="28"/>
        </w:rPr>
        <w:t>Онуфрия</w:t>
      </w:r>
      <w:proofErr w:type="spellEnd"/>
      <w:r w:rsidRPr="00DC1A43">
        <w:rPr>
          <w:sz w:val="28"/>
          <w:szCs w:val="28"/>
        </w:rPr>
        <w:t xml:space="preserve"> Афонских и </w:t>
      </w:r>
      <w:proofErr w:type="spellStart"/>
      <w:r w:rsidRPr="00DC1A43">
        <w:rPr>
          <w:sz w:val="28"/>
          <w:szCs w:val="28"/>
        </w:rPr>
        <w:t>священно</w:t>
      </w:r>
      <w:r w:rsidRPr="00DC1A43">
        <w:rPr>
          <w:color w:val="000000"/>
          <w:sz w:val="28"/>
          <w:szCs w:val="28"/>
          <w:lang w:eastAsia="ru-RU" w:bidi="ru-RU"/>
        </w:rPr>
        <w:t>мучеников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Флора и Лавра.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До 1917 г. кроме церковных зданий, приходу принадлежали три дома, в которых жили священнослужители. При храме были открыты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Рикасовское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сельское училище, а также две церковно - приходские школы: в деревнях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Лянецкое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Перхачево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Вопросами строительства, ремонта церковных зданий, приобретением церковной утвари, заботой о бедных занимался церковно - попечительский совет, выбиравшийся из числа прихожан.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3" w:right="23" w:firstLine="862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Среди членов попечительского совета был житель деревни 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Верхнее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Ладино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Андрей Алексеевич Чистиков, оставшийся в памяти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заостровцев</w:t>
      </w:r>
      <w:proofErr w:type="spellEnd"/>
      <w:r w:rsidRPr="00DC1A43">
        <w:rPr>
          <w:sz w:val="28"/>
          <w:szCs w:val="28"/>
        </w:rPr>
        <w:t>,</w:t>
      </w:r>
      <w:r w:rsidRPr="00DC1A43">
        <w:rPr>
          <w:color w:val="000000"/>
          <w:sz w:val="28"/>
          <w:szCs w:val="28"/>
          <w:lang w:eastAsia="ru-RU" w:bidi="ru-RU"/>
        </w:rPr>
        <w:t xml:space="preserve"> как благотворитель, отчислявший многочисленные пожертвования на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просвящение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и нужды храма. За меценатскую деятельность он был награжден медалями.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Церковный клир в начале XX века состоял из четырех человек: настоятеля храма, второго священника, дьякона и псаломщика. Из архивных материалов известны имена священнослужителей, служивших в предреволюционный период: о. Иоанн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Козмин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, протоиерей Андрей Попов, о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.Ф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едор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Тамицкий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, о. Александр Лыткин, о.Арсений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Жаравов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</w:t>
      </w:r>
    </w:p>
    <w:p w:rsidR="00553499" w:rsidRPr="00DC1A43" w:rsidRDefault="00553499" w:rsidP="00553499">
      <w:pPr>
        <w:pStyle w:val="1"/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Село Заостровье состояло из 25 деревень, в каждой из которых либо была построена часовня, либо установлен поклонный крест. В течение лета деревня праздновала “свой” Церковный праздник, а в конце июля прихожане собирались в храме на праздник “ общего богомолья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.”</w:t>
      </w:r>
      <w:proofErr w:type="gramEnd"/>
    </w:p>
    <w:p w:rsid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lastRenderedPageBreak/>
        <w:t xml:space="preserve">Перед революцией в приходе совершалась активная миссионерская деятельность. Например, миссионерские беседы со старообрядцами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свящ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. Павла Ильинского были изданы брошюрой в 1896г. Позднее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свящ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 Павел Ильинский был избран делегатом от Архангельской Епархии на Поместный Собор 1917-1918г, где выступил с докладом ’’Неотложное дело” в “особом отделе о богослужении” по вопросу об использовании Священного Писания на русском языке за богослужением. Он так же предложил издать “Евангелие” и “Апостол” на русском языке для их использования за богослужением.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Исходя из архивных документов, видно, что со стороны новой власти после 1918 года проводится последовательная 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политика на уничтожение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 прихода.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1929 году священнослужители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храма о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.Ф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едор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Тамицкий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, о. Александр Лыткин, Арсений Яковлевич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Жаровов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были лишены избирательных прав.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1932 году деревянная церковь и здание школы, уже национализированные и принадлежавшие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Заостровскому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сельскому совету, были проданы хозяйству сельхоз. комбината “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Севводник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”. В последующие годы в здании церкви находились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машинно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- тракторные мастерские, а в здании школы - общежитие, столовая, клуб, детский дом, столярные мастерские.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24 марта 1930 года - арестован настоятель храма о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.Ф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едор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Тамицкий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. Ему было предъявлено обвинение в контрреволюционной агитации с целью срыва коллективизации. Он умер в лагере. По Указу Президиума Верховного совета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реабелитирован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в 1989 году.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8 марта 1933 года - арестован о. Александр Лыткин за участие в контрреволюционной повстанческой организации. По словам дочери, был расстрелян “на мхах”. 6 сентября 1956 года дело прекращено за недоказанностью предъявленного обвинения.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10 марта 1933 года арестован диакон Арсений Яковлевич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Жаравов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за участие в контрреволюционной повстанческой организации. 29 декабря 1933 года направлен в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Белбалтлаг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г. Медвежья гора). 6 сентября 1956 года дело прекращено за недоказанностью предъявленного обвинения. Вернулся из лагеря в 1939 году. После Великой Отечественной войны он был рукоположен в пресвитеры. Являлся настоятелем </w:t>
      </w:r>
      <w:r w:rsidRPr="00DC1A43">
        <w:rPr>
          <w:color w:val="000000"/>
          <w:sz w:val="28"/>
          <w:szCs w:val="28"/>
          <w:lang w:eastAsia="ru-RU" w:bidi="ru-RU"/>
        </w:rPr>
        <w:lastRenderedPageBreak/>
        <w:t>храма с 1947 - 1949 год.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Репрессиям подверглись также о. Андрей Попов и о. Иоанн</w:t>
      </w:r>
      <w:r w:rsidRPr="00DC1A43">
        <w:rPr>
          <w:sz w:val="28"/>
          <w:szCs w:val="28"/>
        </w:rPr>
        <w:t xml:space="preserve">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Козмин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Среди арестованных был староста храма Бугаев Василий Владимирович, житель деревни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Лянецкое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История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прихода с 1918г. - 1930 г. изучена слабо, сведения необходимо уточнять.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С 1929 года с. Заостровье было местом ссылки. Среди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административновысланных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было немало священнослужителей. Их имена так же предстоит установить.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1933 </w:t>
      </w:r>
      <w:r w:rsidRPr="00DC1A43">
        <w:rPr>
          <w:sz w:val="28"/>
          <w:szCs w:val="28"/>
        </w:rPr>
        <w:t xml:space="preserve">году </w:t>
      </w:r>
      <w:proofErr w:type="gramStart"/>
      <w:r w:rsidRPr="00DC1A43">
        <w:rPr>
          <w:sz w:val="28"/>
          <w:szCs w:val="28"/>
        </w:rPr>
        <w:t>в</w:t>
      </w:r>
      <w:proofErr w:type="gramEnd"/>
      <w:r w:rsidRPr="00DC1A43">
        <w:rPr>
          <w:sz w:val="28"/>
          <w:szCs w:val="28"/>
        </w:rPr>
        <w:t xml:space="preserve"> с. Заостровье была зареги</w:t>
      </w:r>
      <w:r w:rsidRPr="00DC1A43">
        <w:rPr>
          <w:color w:val="000000"/>
          <w:sz w:val="28"/>
          <w:szCs w:val="28"/>
          <w:lang w:eastAsia="ru-RU" w:bidi="ru-RU"/>
        </w:rPr>
        <w:t>стрирована религиозная община. В 1936 году с колокольни были сняты и отправлены на переплавку колокола.</w:t>
      </w:r>
    </w:p>
    <w:p w:rsidR="00553499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советское время прихожане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храма проявили изрядное мужество. 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Вероятно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 поэтому храм не был закрыт. Не смотря на многочисленные аресты в начале 1930-х годов, в ’’Списке верующих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прихода” поставлено более трехсот подписей.</w:t>
      </w:r>
    </w:p>
    <w:p w:rsidR="00460DFA" w:rsidRPr="00DC1A43" w:rsidRDefault="00553499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По свидетельству прихожан, старосту храма Москалеву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Маремьяну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Алексеевну в 1940 годах неоднократно вызывали в отдел религии органов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безопастности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, куда она относила списки и квитанции об</w:t>
      </w:r>
      <w:r w:rsidR="00460DFA" w:rsidRPr="00DC1A43">
        <w:rPr>
          <w:color w:val="000000"/>
          <w:sz w:val="28"/>
          <w:szCs w:val="28"/>
          <w:lang w:eastAsia="ru-RU" w:bidi="ru-RU"/>
        </w:rPr>
        <w:t xml:space="preserve"> уплате налогов. Каждый раз уходя, она собирала с собой узелок с одеждой и хлебом, думая, что не вернется. Верными Церкви были и ее дети: сын Виктор долгое время служил псаломщиком, дочь Ольга пела на клиросе.</w:t>
      </w:r>
    </w:p>
    <w:p w:rsidR="00460DFA" w:rsidRPr="00DC1A43" w:rsidRDefault="00460DFA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Точных сведений о священнослужителях и жизни прихода в годы Великой отечественной войны пока обнаружить не удалось.</w:t>
      </w:r>
    </w:p>
    <w:p w:rsidR="00460DFA" w:rsidRPr="00DC1A43" w:rsidRDefault="00460DFA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конце 1940х годов настоятелем храма был иеромонах Сергий (Гаврилов), впоследствии архимандрит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Псково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- Печерского монастыря, который запомнился прихожанам строгими службами и проникновенными проповедями. Несколько раз ему удалось добиться у властей разрешения на </w:t>
      </w:r>
      <w:r w:rsidRPr="00DC1A43">
        <w:rPr>
          <w:color w:val="000000"/>
          <w:sz w:val="28"/>
          <w:szCs w:val="28"/>
          <w:lang w:eastAsia="ru-RU" w:bidi="ru-RU"/>
        </w:rPr>
        <w:lastRenderedPageBreak/>
        <w:t>проведение крестного хода во время праздника Крещения.</w:t>
      </w:r>
    </w:p>
    <w:p w:rsidR="00460DFA" w:rsidRPr="00DC1A43" w:rsidRDefault="00460DFA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С 1954г - 1961 г настоятелем храма был о.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Иулиан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Гулин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 По рассказам сыновей, он был эрудированным человеком, знал 8 языков, в годы войны участвовал в партизанском движении на юге страны.</w:t>
      </w:r>
    </w:p>
    <w:p w:rsidR="00460DFA" w:rsidRPr="00DC1A43" w:rsidRDefault="00460DFA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первой половине 1960годов настоятелем храма был священник Владимир Голубцов, происходивший из старинного дворянского рода. Его семья во время гражданской войны эмигрировала в Харбин,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бразование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он получил в </w:t>
      </w:r>
      <w:proofErr w:type="spellStart"/>
      <w:proofErr w:type="gramStart"/>
      <w:r w:rsidRPr="00DC1A43">
        <w:rPr>
          <w:color w:val="000000"/>
          <w:sz w:val="28"/>
          <w:szCs w:val="28"/>
          <w:lang w:eastAsia="ru-RU" w:bidi="ru-RU"/>
        </w:rPr>
        <w:t>Нью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- Йорке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, где учился в консерватории; вернувшись в Харбин, он закончил коммерческое училище, был специалистом по восточной живописи, участвовал в экспедициях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Рериха</w:t>
      </w:r>
      <w:r w:rsidRPr="00DC1A43">
        <w:rPr>
          <w:sz w:val="28"/>
          <w:szCs w:val="28"/>
        </w:rPr>
        <w:t>-</w:t>
      </w:r>
      <w:r w:rsidRPr="00DC1A43">
        <w:rPr>
          <w:color w:val="000000"/>
          <w:sz w:val="28"/>
          <w:szCs w:val="28"/>
          <w:lang w:eastAsia="ru-RU" w:bidi="ru-RU"/>
        </w:rPr>
        <w:t>старшего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, знал 6 языков. Священство принял в Китае, в 1958 году вернулся в Россию. В Заостровье пользовался уважением прихожан.</w:t>
      </w:r>
    </w:p>
    <w:p w:rsidR="00460DFA" w:rsidRPr="00DC1A43" w:rsidRDefault="00460DFA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памяти прихожан всегда живут имена трех священников, служивших в Заостровье в 1970 -80 годах: о. Михаила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Залуцкого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, о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.В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>ладимира Кириченко и о.Михаила Яворского.</w:t>
      </w:r>
    </w:p>
    <w:p w:rsidR="00460DFA" w:rsidRPr="00DC1A43" w:rsidRDefault="00460DFA" w:rsidP="00DC1A43">
      <w:pPr>
        <w:pStyle w:val="1"/>
        <w:shd w:val="clear" w:color="auto" w:fill="auto"/>
        <w:spacing w:line="264" w:lineRule="exact"/>
        <w:ind w:left="23" w:right="20" w:firstLine="862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По известным причинам, с начала 1990х годов жизнь прихода активизируется.</w:t>
      </w:r>
    </w:p>
    <w:p w:rsidR="00460DFA" w:rsidRPr="00DC1A43" w:rsidRDefault="00460DFA" w:rsidP="00DC1A43">
      <w:pPr>
        <w:pStyle w:val="1"/>
        <w:numPr>
          <w:ilvl w:val="0"/>
          <w:numId w:val="1"/>
        </w:numPr>
        <w:shd w:val="clear" w:color="auto" w:fill="auto"/>
        <w:spacing w:after="0" w:line="264" w:lineRule="exact"/>
        <w:ind w:left="23" w:right="20" w:firstLine="862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 июня 1991 года священником Леонидом Мельником совершено заочное отпевание всех расстрелянных, умученных, погибших в лагерях и всех, пострадавших за веру.</w:t>
      </w:r>
    </w:p>
    <w:p w:rsidR="00460DFA" w:rsidRPr="00DC1A43" w:rsidRDefault="00460DFA" w:rsidP="00460DFA">
      <w:pPr>
        <w:pStyle w:val="1"/>
        <w:numPr>
          <w:ilvl w:val="0"/>
          <w:numId w:val="1"/>
        </w:numPr>
        <w:shd w:val="clear" w:color="auto" w:fill="auto"/>
        <w:spacing w:after="0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 мая 1993 года, священником Иоанном Приваловым совершена панихида на могиле жителей Заостровья, погибших в годы Великой Отечественной войны.</w:t>
      </w:r>
    </w:p>
    <w:p w:rsidR="00460DFA" w:rsidRPr="00DC1A43" w:rsidRDefault="00460DFA" w:rsidP="00DC1A43">
      <w:pPr>
        <w:pStyle w:val="1"/>
        <w:shd w:val="clear" w:color="auto" w:fill="auto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июне 1994 года силами паломников из Москвы был восстановлен поклонный крест в д. 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Великое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>, С тех пор возобновлена традиция крестных ходов к поклонным крестам, которые совершались до 1929 года.</w:t>
      </w:r>
      <w:r w:rsidR="00DC1A43">
        <w:rPr>
          <w:sz w:val="28"/>
          <w:szCs w:val="28"/>
        </w:rPr>
        <w:t xml:space="preserve"> </w:t>
      </w:r>
      <w:r w:rsidRPr="00DC1A43">
        <w:rPr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сенябре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1996 года в возвращенном приходу здании приходского училища по благословению правящего епископа Тихона организов</w:t>
      </w:r>
      <w:r w:rsidRPr="00DC1A43">
        <w:rPr>
          <w:sz w:val="28"/>
          <w:szCs w:val="28"/>
        </w:rPr>
        <w:t>ана воскресная школа для детей. (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Катехизация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для взрослы</w:t>
      </w:r>
      <w:r w:rsidRPr="00DC1A43">
        <w:rPr>
          <w:sz w:val="28"/>
          <w:szCs w:val="28"/>
        </w:rPr>
        <w:t>х проводится с октября 1993года).</w:t>
      </w:r>
      <w:r w:rsidR="00DC1A43">
        <w:rPr>
          <w:sz w:val="28"/>
          <w:szCs w:val="28"/>
        </w:rPr>
        <w:t xml:space="preserve"> </w:t>
      </w:r>
      <w:r w:rsidRPr="00DC1A43">
        <w:rPr>
          <w:color w:val="000000"/>
          <w:sz w:val="28"/>
          <w:szCs w:val="28"/>
          <w:lang w:eastAsia="ru-RU" w:bidi="ru-RU"/>
        </w:rPr>
        <w:t>В мае 1998 года открыта выставка по истории прихода “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Заостровский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приход. XX век” (По материалам архивов и воспоминаниям жителей с. Заостровье.)</w:t>
      </w:r>
    </w:p>
    <w:p w:rsidR="00460DFA" w:rsidRPr="00DC1A43" w:rsidRDefault="00460DFA" w:rsidP="00460DFA">
      <w:pPr>
        <w:pStyle w:val="1"/>
        <w:shd w:val="clear" w:color="auto" w:fill="auto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lastRenderedPageBreak/>
        <w:t xml:space="preserve">В ноябре 1999 года приходу возвращен один из домов,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национализировнных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в 1930 -е годы.</w:t>
      </w:r>
    </w:p>
    <w:p w:rsidR="00460DFA" w:rsidRPr="00DC1A43" w:rsidRDefault="00460DFA" w:rsidP="00460DFA">
      <w:pPr>
        <w:pStyle w:val="1"/>
        <w:shd w:val="clear" w:color="auto" w:fill="auto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Сведений о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местночтимых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святых, чудотворных иконах, святых источниках на сегодняшний день обнаружить не удалось.</w:t>
      </w:r>
    </w:p>
    <w:p w:rsidR="00DC1A43" w:rsidRPr="00DC1A43" w:rsidRDefault="00DC1A43" w:rsidP="00DC1A43">
      <w:pPr>
        <w:pStyle w:val="1"/>
        <w:shd w:val="clear" w:color="auto" w:fill="auto"/>
        <w:spacing w:after="213" w:line="230" w:lineRule="exact"/>
        <w:ind w:lef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Из наиболее ярких исторических фотографий можно выделить две</w:t>
      </w:r>
      <w:r w:rsidRPr="00DC1A43">
        <w:rPr>
          <w:sz w:val="28"/>
          <w:szCs w:val="28"/>
        </w:rPr>
        <w:t>:</w:t>
      </w:r>
    </w:p>
    <w:p w:rsidR="00DC1A43" w:rsidRPr="00DC1A43" w:rsidRDefault="00DC1A43" w:rsidP="00DC1A43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sz w:val="28"/>
          <w:szCs w:val="28"/>
        </w:rPr>
        <w:t xml:space="preserve"> Фотогр</w:t>
      </w:r>
      <w:r w:rsidRPr="00DC1A43">
        <w:rPr>
          <w:color w:val="000000"/>
          <w:sz w:val="28"/>
          <w:szCs w:val="28"/>
          <w:lang w:eastAsia="ru-RU" w:bidi="ru-RU"/>
        </w:rPr>
        <w:t>афия деревянного Покровского храма перед революцией (копия прилагается к исторической справке).</w:t>
      </w:r>
    </w:p>
    <w:p w:rsidR="00DC1A43" w:rsidRPr="00DC1A43" w:rsidRDefault="00DC1A43" w:rsidP="00DC1A43">
      <w:pPr>
        <w:pStyle w:val="1"/>
        <w:numPr>
          <w:ilvl w:val="0"/>
          <w:numId w:val="2"/>
        </w:numPr>
        <w:shd w:val="clear" w:color="auto" w:fill="auto"/>
        <w:spacing w:after="244" w:line="278" w:lineRule="exact"/>
        <w:ind w:left="20" w:right="20" w:firstLine="860"/>
        <w:jc w:val="both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 Фотография крестного хода в праздник “общего богомолья” в июле 19</w:t>
      </w:r>
      <w:r w:rsidRPr="00DC1A43">
        <w:rPr>
          <w:sz w:val="28"/>
          <w:szCs w:val="28"/>
        </w:rPr>
        <w:t>46года. На ней изображен архиепископ</w:t>
      </w:r>
      <w:r w:rsidRPr="00DC1A43">
        <w:rPr>
          <w:color w:val="000000"/>
          <w:sz w:val="28"/>
          <w:szCs w:val="28"/>
          <w:lang w:eastAsia="ru-RU" w:bidi="ru-RU"/>
        </w:rPr>
        <w:t xml:space="preserve"> Леонтий в окружении архангельского духовенства и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сельского общества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.(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>Копия этой фотографии была передана владыке Тихону 2 мая 1998 года и наход</w:t>
      </w:r>
      <w:r w:rsidRPr="00DC1A43">
        <w:rPr>
          <w:sz w:val="28"/>
          <w:szCs w:val="28"/>
        </w:rPr>
        <w:t>ится в «Деле»</w:t>
      </w:r>
      <w:r w:rsidRPr="00DC1A4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прихода.</w:t>
      </w:r>
    </w:p>
    <w:p w:rsidR="00DC1A43" w:rsidRPr="00DC1A43" w:rsidRDefault="00DC1A43" w:rsidP="00DC1A43">
      <w:pPr>
        <w:pStyle w:val="1"/>
        <w:shd w:val="clear" w:color="auto" w:fill="auto"/>
        <w:spacing w:after="0" w:line="274" w:lineRule="exact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На сегодняшний день не удалось</w:t>
      </w:r>
      <w:r w:rsidRPr="00DC1A43">
        <w:rPr>
          <w:sz w:val="28"/>
          <w:szCs w:val="28"/>
        </w:rPr>
        <w:t xml:space="preserve"> составить и выправить полную би</w:t>
      </w:r>
      <w:r w:rsidRPr="00DC1A43">
        <w:rPr>
          <w:color w:val="000000"/>
          <w:sz w:val="28"/>
          <w:szCs w:val="28"/>
          <w:lang w:eastAsia="ru-RU" w:bidi="ru-RU"/>
        </w:rPr>
        <w:t>блиографию по приходу.</w:t>
      </w:r>
    </w:p>
    <w:p w:rsidR="00DC1A43" w:rsidRPr="00DC1A43" w:rsidRDefault="00DC1A43" w:rsidP="00DC1A43">
      <w:pPr>
        <w:pStyle w:val="1"/>
        <w:shd w:val="clear" w:color="auto" w:fill="auto"/>
        <w:spacing w:after="0" w:line="278" w:lineRule="exact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Известно, что дореволюционное описание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Заостровского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прихода было составлено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свящ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>. А.А.Зуевым и опубликовано в книге “Краткое историческое описание приходов и церквей Архангельской Епархии”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,(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>Архангельск, 1894г.) Ксерокопия прилагается.</w:t>
      </w:r>
    </w:p>
    <w:p w:rsidR="00DC1A43" w:rsidRPr="00DC1A43" w:rsidRDefault="00DC1A43" w:rsidP="00DC1A43">
      <w:pPr>
        <w:pStyle w:val="1"/>
        <w:shd w:val="clear" w:color="auto" w:fill="auto"/>
        <w:spacing w:after="0" w:line="278" w:lineRule="exact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В 1896году </w:t>
      </w:r>
      <w:r w:rsidRPr="00DC1A43">
        <w:rPr>
          <w:sz w:val="28"/>
          <w:szCs w:val="28"/>
        </w:rPr>
        <w:t>в Архангельске вышла книжка св. Павла Ильинского «</w:t>
      </w:r>
      <w:r w:rsidRPr="00DC1A43">
        <w:rPr>
          <w:color w:val="000000"/>
          <w:sz w:val="28"/>
          <w:szCs w:val="28"/>
          <w:lang w:eastAsia="ru-RU" w:bidi="ru-RU"/>
        </w:rPr>
        <w:t xml:space="preserve">Миссионерские </w:t>
      </w:r>
      <w:r w:rsidRPr="00DC1A43">
        <w:rPr>
          <w:sz w:val="28"/>
          <w:szCs w:val="28"/>
        </w:rPr>
        <w:t xml:space="preserve">беседы на </w:t>
      </w:r>
      <w:proofErr w:type="spellStart"/>
      <w:r w:rsidRPr="00DC1A43">
        <w:rPr>
          <w:sz w:val="28"/>
          <w:szCs w:val="28"/>
        </w:rPr>
        <w:t>Заостровском</w:t>
      </w:r>
      <w:proofErr w:type="spellEnd"/>
      <w:r w:rsidRPr="00DC1A43">
        <w:rPr>
          <w:sz w:val="28"/>
          <w:szCs w:val="28"/>
        </w:rPr>
        <w:t xml:space="preserve"> приходе».</w:t>
      </w:r>
    </w:p>
    <w:p w:rsidR="00DC1A43" w:rsidRPr="00DC1A43" w:rsidRDefault="00DC1A43" w:rsidP="00DC1A43">
      <w:pPr>
        <w:pStyle w:val="1"/>
        <w:shd w:val="clear" w:color="auto" w:fill="auto"/>
        <w:spacing w:after="0" w:line="278" w:lineRule="exact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Заметки о жизни прихода периодически публиковались в “Архангельских епархиальных ведомостях”, но назвать их точные выходны</w:t>
      </w:r>
      <w:r w:rsidRPr="00DC1A43">
        <w:rPr>
          <w:sz w:val="28"/>
          <w:szCs w:val="28"/>
        </w:rPr>
        <w:t>е данные пока затруднительно. Про</w:t>
      </w:r>
      <w:r w:rsidRPr="00DC1A43">
        <w:rPr>
          <w:color w:val="000000"/>
          <w:sz w:val="28"/>
          <w:szCs w:val="28"/>
          <w:lang w:eastAsia="ru-RU" w:bidi="ru-RU"/>
        </w:rPr>
        <w:t xml:space="preserve">верка этой информации нами не </w:t>
      </w:r>
      <w:r w:rsidRPr="00DC1A43">
        <w:rPr>
          <w:sz w:val="28"/>
          <w:szCs w:val="28"/>
          <w:lang w:bidi="en-US"/>
        </w:rPr>
        <w:t>пр</w:t>
      </w:r>
      <w:r w:rsidRPr="00DC1A43">
        <w:rPr>
          <w:color w:val="000000"/>
          <w:sz w:val="28"/>
          <w:szCs w:val="28"/>
          <w:lang w:eastAsia="ru-RU" w:bidi="ru-RU"/>
        </w:rPr>
        <w:t>оводилась.</w:t>
      </w:r>
    </w:p>
    <w:p w:rsidR="00DC1A43" w:rsidRPr="00DC1A43" w:rsidRDefault="00DC1A43" w:rsidP="00DC1A43">
      <w:pPr>
        <w:pStyle w:val="1"/>
        <w:shd w:val="clear" w:color="auto" w:fill="auto"/>
        <w:spacing w:after="0" w:line="278" w:lineRule="exact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Библиография советского времени пока ограничивается одной книгой “Вокруг Архангельска” (М,1978год) На стр.134 - 137 есть живописный рассказ о с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.З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>аостровье и его двух храмах. Однако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 xml:space="preserve"> в описании содержится одна существенная ошибка - каменный храм именуется церковью Архангела Михаила, неверно дана датировка.</w:t>
      </w:r>
    </w:p>
    <w:p w:rsidR="00DC1A43" w:rsidRPr="00DC1A43" w:rsidRDefault="00DC1A43" w:rsidP="00DC1A43">
      <w:pPr>
        <w:pStyle w:val="1"/>
        <w:shd w:val="clear" w:color="auto" w:fill="auto"/>
        <w:spacing w:after="0" w:line="278" w:lineRule="exact"/>
        <w:ind w:left="20" w:righ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Эта ошибка теперь постоянно воспроизводится многими архангельскими экскурсоводами.</w:t>
      </w:r>
    </w:p>
    <w:p w:rsidR="00DC1A43" w:rsidRPr="00DC1A43" w:rsidRDefault="00DC1A43" w:rsidP="00DC1A43">
      <w:pPr>
        <w:pStyle w:val="1"/>
        <w:shd w:val="clear" w:color="auto" w:fill="auto"/>
        <w:spacing w:after="780" w:line="278" w:lineRule="exact"/>
        <w:ind w:left="20" w:firstLine="860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 xml:space="preserve">Постсоветская библиография еще не </w:t>
      </w:r>
      <w:proofErr w:type="spellStart"/>
      <w:r w:rsidRPr="00DC1A43">
        <w:rPr>
          <w:color w:val="000000"/>
          <w:sz w:val="28"/>
          <w:szCs w:val="28"/>
          <w:lang w:eastAsia="ru-RU" w:bidi="ru-RU"/>
        </w:rPr>
        <w:t>сложилась</w:t>
      </w:r>
      <w:proofErr w:type="gramStart"/>
      <w:r w:rsidRPr="00DC1A43">
        <w:rPr>
          <w:color w:val="000000"/>
          <w:sz w:val="28"/>
          <w:szCs w:val="28"/>
          <w:lang w:eastAsia="ru-RU" w:bidi="ru-RU"/>
        </w:rPr>
        <w:t>.С</w:t>
      </w:r>
      <w:proofErr w:type="gramEnd"/>
      <w:r w:rsidRPr="00DC1A43">
        <w:rPr>
          <w:color w:val="000000"/>
          <w:sz w:val="28"/>
          <w:szCs w:val="28"/>
          <w:lang w:eastAsia="ru-RU" w:bidi="ru-RU"/>
        </w:rPr>
        <w:t>правка</w:t>
      </w:r>
      <w:proofErr w:type="spellEnd"/>
      <w:r w:rsidRPr="00DC1A43">
        <w:rPr>
          <w:color w:val="000000"/>
          <w:sz w:val="28"/>
          <w:szCs w:val="28"/>
          <w:lang w:eastAsia="ru-RU" w:bidi="ru-RU"/>
        </w:rPr>
        <w:t xml:space="preserve"> составлена сотрудником Архангельского государственного музея деревянного зодчества и народного искусства</w:t>
      </w:r>
    </w:p>
    <w:p w:rsidR="00DC1A43" w:rsidRPr="00DC1A43" w:rsidRDefault="00DC1A43" w:rsidP="00DC1A43">
      <w:pPr>
        <w:pStyle w:val="1"/>
        <w:framePr w:h="210" w:wrap="around" w:vAnchor="text" w:hAnchor="margin" w:x="758" w:yAlign="top"/>
        <w:shd w:val="clear" w:color="auto" w:fill="auto"/>
        <w:spacing w:after="0" w:line="210" w:lineRule="exact"/>
        <w:ind w:left="100"/>
        <w:rPr>
          <w:sz w:val="28"/>
          <w:szCs w:val="28"/>
        </w:rPr>
      </w:pPr>
      <w:r w:rsidRPr="00DC1A43">
        <w:rPr>
          <w:rStyle w:val="Exact"/>
          <w:sz w:val="28"/>
          <w:szCs w:val="28"/>
        </w:rPr>
        <w:t>Ивановой А.И.</w:t>
      </w:r>
    </w:p>
    <w:p w:rsidR="001F14D1" w:rsidRPr="00DC1A43" w:rsidRDefault="00DC1A43" w:rsidP="00DC1A43">
      <w:pPr>
        <w:pStyle w:val="1"/>
        <w:shd w:val="clear" w:color="auto" w:fill="auto"/>
        <w:spacing w:after="0" w:line="230" w:lineRule="exact"/>
        <w:ind w:right="20"/>
        <w:jc w:val="right"/>
        <w:rPr>
          <w:sz w:val="28"/>
          <w:szCs w:val="28"/>
        </w:rPr>
      </w:pPr>
      <w:r w:rsidRPr="00DC1A43">
        <w:rPr>
          <w:color w:val="000000"/>
          <w:sz w:val="28"/>
          <w:szCs w:val="28"/>
          <w:lang w:eastAsia="ru-RU" w:bidi="ru-RU"/>
        </w:rPr>
        <w:t>23 марта 2000г.</w:t>
      </w:r>
    </w:p>
    <w:sectPr w:rsidR="001F14D1" w:rsidRPr="00DC1A43" w:rsidSect="00553499">
      <w:pgSz w:w="11909" w:h="16838"/>
      <w:pgMar w:top="1251" w:right="2061" w:bottom="1251" w:left="206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572"/>
    <w:multiLevelType w:val="multilevel"/>
    <w:tmpl w:val="1DA6EB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827A6"/>
    <w:multiLevelType w:val="multilevel"/>
    <w:tmpl w:val="78920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553499"/>
    <w:rsid w:val="001F14D1"/>
    <w:rsid w:val="004309E8"/>
    <w:rsid w:val="00460DFA"/>
    <w:rsid w:val="00553499"/>
    <w:rsid w:val="006A2CB3"/>
    <w:rsid w:val="00DC1A43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349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3499"/>
    <w:pPr>
      <w:widowControl w:val="0"/>
      <w:shd w:val="clear" w:color="auto" w:fill="FFFFFF"/>
      <w:spacing w:after="600" w:line="0" w:lineRule="atLeast"/>
    </w:pPr>
    <w:rPr>
      <w:rFonts w:eastAsia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DC1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2014-12-17T07:37:00Z</dcterms:created>
  <dcterms:modified xsi:type="dcterms:W3CDTF">2014-12-17T07:53:00Z</dcterms:modified>
</cp:coreProperties>
</file>